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99" w:rsidRPr="00057758" w:rsidRDefault="00F07099" w:rsidP="00F070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pl-PL"/>
        </w:rPr>
        <w:t>Zarządzenie nr 1</w:t>
      </w:r>
      <w:r w:rsidR="0086275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pl-PL"/>
        </w:rPr>
        <w:t>/2022</w:t>
      </w:r>
    </w:p>
    <w:p w:rsidR="00F07099" w:rsidRPr="00057758" w:rsidRDefault="00F07099" w:rsidP="00F070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 w:rsidRPr="00057758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Dyrektora </w:t>
      </w:r>
      <w:r w:rsidR="00862756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Zespołu Szkolno- Przedszkolnego</w:t>
      </w:r>
      <w:r w:rsidRPr="00057758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w L</w:t>
      </w:r>
      <w:r w:rsidR="00862756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ubieni</w:t>
      </w:r>
    </w:p>
    <w:p w:rsidR="00F07099" w:rsidRPr="00057758" w:rsidRDefault="00F07099" w:rsidP="00F070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z dnia 03 stycznia 2022r</w:t>
      </w:r>
      <w:r w:rsidRPr="00057758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.</w:t>
      </w:r>
    </w:p>
    <w:p w:rsidR="00F07099" w:rsidRPr="00057758" w:rsidRDefault="00F07099" w:rsidP="00F070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 w:rsidRPr="00057758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w sprawie:</w:t>
      </w:r>
    </w:p>
    <w:p w:rsidR="00F07099" w:rsidRPr="00057758" w:rsidRDefault="00F07099" w:rsidP="00F0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099" w:rsidRDefault="00F07099" w:rsidP="00F07099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wprowadzenia Instrukcji kancelaryjnej, Jednolitego rzeczowego wykazu akt oraz Instrukcji organizacji i zakresu działania składnicy akt</w:t>
      </w:r>
    </w:p>
    <w:p w:rsidR="00F07099" w:rsidRDefault="00F07099" w:rsidP="00F07099">
      <w:pPr>
        <w:pStyle w:val="Standard"/>
        <w:spacing w:line="100" w:lineRule="atLeast"/>
        <w:jc w:val="center"/>
        <w:rPr>
          <w:rFonts w:eastAsia="Calibri"/>
        </w:rPr>
      </w:pPr>
    </w:p>
    <w:p w:rsidR="00F07099" w:rsidRDefault="00F07099" w:rsidP="00F07099">
      <w:pPr>
        <w:pStyle w:val="Standard"/>
        <w:spacing w:line="100" w:lineRule="atLeast"/>
        <w:rPr>
          <w:rFonts w:eastAsia="Calibri"/>
        </w:rPr>
      </w:pPr>
    </w:p>
    <w:p w:rsidR="00F07099" w:rsidRPr="00F07099" w:rsidRDefault="00F07099" w:rsidP="00F07099">
      <w:pPr>
        <w:pStyle w:val="Standar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podstawie:</w:t>
      </w:r>
    </w:p>
    <w:p w:rsidR="00F07099" w:rsidRPr="00F07099" w:rsidRDefault="00F07099" w:rsidP="00F07099">
      <w:pPr>
        <w:pStyle w:val="Standard"/>
        <w:rPr>
          <w:b/>
        </w:rPr>
      </w:pPr>
      <w:r>
        <w:rPr>
          <w:rFonts w:ascii="Times New Roman" w:hAnsi="Times New Roman" w:cs="Times New Roman"/>
          <w:sz w:val="24"/>
        </w:rPr>
        <w:t>art. 6 ust. 2 ustaw</w:t>
      </w:r>
      <w:r>
        <w:rPr>
          <w:rFonts w:ascii="Times New Roman" w:hAnsi="Times New Roman" w:cs="Times New Roman"/>
          <w:sz w:val="24"/>
          <w:szCs w:val="24"/>
        </w:rPr>
        <w:t xml:space="preserve">y z dnia 14 lipca 1983 r. o narodowym zasobie archiwalnym i archiwach </w:t>
      </w:r>
      <w:r>
        <w:rPr>
          <w:rFonts w:ascii="Times New Roman" w:hAnsi="Times New Roman" w:cs="Times New Roman"/>
          <w:b/>
          <w:sz w:val="24"/>
        </w:rPr>
        <w:t>zarządza się</w:t>
      </w:r>
      <w:r w:rsidRPr="00F07099">
        <w:rPr>
          <w:rFonts w:ascii="Times New Roman" w:hAnsi="Times New Roman" w:cs="Times New Roman"/>
          <w:b/>
          <w:sz w:val="24"/>
        </w:rPr>
        <w:t>, co następuje:</w:t>
      </w:r>
    </w:p>
    <w:p w:rsidR="00F07099" w:rsidRDefault="00F07099" w:rsidP="00F07099">
      <w:pPr>
        <w:pStyle w:val="Standard"/>
        <w:spacing w:line="100" w:lineRule="atLeast"/>
        <w:jc w:val="both"/>
        <w:rPr>
          <w:rFonts w:eastAsia="Calibri"/>
        </w:rPr>
      </w:pPr>
    </w:p>
    <w:p w:rsidR="00F07099" w:rsidRDefault="00F07099" w:rsidP="00F07099">
      <w:pPr>
        <w:pStyle w:val="Standard"/>
        <w:spacing w:line="100" w:lineRule="atLeast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:rsidR="00F07099" w:rsidRPr="00E87454" w:rsidRDefault="00F07099" w:rsidP="00F07099">
      <w:pPr>
        <w:pStyle w:val="Standard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Wprowadzam do stosowania w Zespole Szkolno-Przedszkolnym w Lubieni:</w:t>
      </w:r>
    </w:p>
    <w:p w:rsidR="00F07099" w:rsidRDefault="00F07099" w:rsidP="00F07099">
      <w:pPr>
        <w:pStyle w:val="Standard"/>
        <w:tabs>
          <w:tab w:val="left" w:pos="568"/>
        </w:tabs>
        <w:spacing w:line="100" w:lineRule="atLeast"/>
        <w:ind w:left="284" w:hanging="360"/>
        <w:jc w:val="both"/>
      </w:pPr>
      <w:r>
        <w:rPr>
          <w:rFonts w:ascii="Times New Roman" w:hAnsi="Times New Roman" w:cs="Times New Roman"/>
          <w:b/>
          <w:sz w:val="24"/>
        </w:rPr>
        <w:t>1.  Instrukcję kancelaryjną</w:t>
      </w:r>
      <w:r>
        <w:rPr>
          <w:rFonts w:ascii="Times New Roman" w:hAnsi="Times New Roman" w:cs="Times New Roman"/>
          <w:sz w:val="24"/>
        </w:rPr>
        <w:t>, określającą szczegółowe zasady i tryb wykonywania czynności kancelaryjnych, stanowiącą załącznik nr 1 do niniejszego  zarządzenia;</w:t>
      </w:r>
    </w:p>
    <w:p w:rsidR="00F07099" w:rsidRDefault="00F07099" w:rsidP="00F07099">
      <w:pPr>
        <w:pStyle w:val="Standard"/>
        <w:tabs>
          <w:tab w:val="left" w:pos="568"/>
        </w:tabs>
        <w:spacing w:line="100" w:lineRule="atLeast"/>
        <w:ind w:left="284" w:hanging="360"/>
        <w:jc w:val="both"/>
      </w:pPr>
      <w:r>
        <w:rPr>
          <w:rFonts w:ascii="Times New Roman" w:hAnsi="Times New Roman" w:cs="Times New Roman"/>
          <w:b/>
          <w:sz w:val="24"/>
        </w:rPr>
        <w:t>2. Jednolity rzeczowy wykaz akt</w:t>
      </w:r>
      <w:r>
        <w:rPr>
          <w:rFonts w:ascii="Times New Roman" w:hAnsi="Times New Roman" w:cs="Times New Roman"/>
          <w:sz w:val="24"/>
        </w:rPr>
        <w:t>, na podstawie którego dokumentacja powstająca i wpływająca do Szkoły jest klasyfikowana i kwalifikowana przez oznaczanie, rejestrację i włączanie w akta spraw albo jej grupowanie (jako dokumentacji nietworzącej akt spraw), stanowiący załącznik nr 2 do niniejszego zarządzenia;</w:t>
      </w:r>
    </w:p>
    <w:p w:rsidR="00F07099" w:rsidRDefault="00F07099" w:rsidP="00F07099">
      <w:pPr>
        <w:pStyle w:val="Standard"/>
        <w:tabs>
          <w:tab w:val="left" w:pos="568"/>
        </w:tabs>
        <w:spacing w:line="100" w:lineRule="atLeast"/>
        <w:ind w:left="284" w:hanging="360"/>
        <w:jc w:val="both"/>
      </w:pPr>
      <w:r>
        <w:rPr>
          <w:rFonts w:ascii="Times New Roman" w:hAnsi="Times New Roman" w:cs="Times New Roman"/>
          <w:b/>
          <w:sz w:val="24"/>
        </w:rPr>
        <w:t xml:space="preserve"> 3. Instrukcję archiwalną</w:t>
      </w:r>
      <w:r>
        <w:rPr>
          <w:rFonts w:ascii="Times New Roman" w:hAnsi="Times New Roman" w:cs="Times New Roman"/>
          <w:sz w:val="24"/>
        </w:rPr>
        <w:t xml:space="preserve"> określającą organizację i zakres działania składnicy akt oraz szczegółowe zasady i tryb postępowania z dokumentacją w składnicy akt, stanowiącą załącznik nr 3 do niniejszego zarządzenia.</w:t>
      </w:r>
    </w:p>
    <w:p w:rsidR="00F07099" w:rsidRDefault="00F07099" w:rsidP="00F07099">
      <w:pPr>
        <w:pStyle w:val="Standard"/>
        <w:spacing w:line="100" w:lineRule="atLeast"/>
        <w:jc w:val="center"/>
        <w:rPr>
          <w:rFonts w:eastAsia="Calibri"/>
        </w:rPr>
      </w:pPr>
    </w:p>
    <w:p w:rsidR="00F07099" w:rsidRDefault="00F07099" w:rsidP="00F07099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F07099" w:rsidRDefault="00F07099" w:rsidP="00F07099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Dokumentacja wytworzona i zgromadzona w Szkole przed dniem wejścia w życie niniejszego zarządzenia, podlega ponownej kwalifikacji do kategorii archiwalnych zgodnie z jednolitym rzeczowym wykazem akt, o którym mowa w § 1 pkt 2.</w:t>
      </w:r>
    </w:p>
    <w:p w:rsidR="00F07099" w:rsidRDefault="00F07099" w:rsidP="00F07099">
      <w:pPr>
        <w:pStyle w:val="Standard"/>
        <w:spacing w:line="100" w:lineRule="atLeast"/>
        <w:jc w:val="both"/>
        <w:rPr>
          <w:rFonts w:eastAsia="Calibri"/>
        </w:rPr>
      </w:pPr>
    </w:p>
    <w:p w:rsidR="00F07099" w:rsidRDefault="00F07099" w:rsidP="00F07099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F07099" w:rsidRDefault="00F07099" w:rsidP="00F07099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Dokumentacja, która przed dniem wejścia w życie zarządzenia nie została zakwalifikowana do odpowiednich kategorii archiwalnych, jest kwalifikowana na podstawie jednolitego rzeczowego wykazu akt stanowiącego załącznik do niniejszego zarządzenia.</w:t>
      </w:r>
    </w:p>
    <w:p w:rsidR="00F07099" w:rsidRDefault="00F07099" w:rsidP="00F07099">
      <w:pPr>
        <w:pStyle w:val="Standard"/>
        <w:spacing w:line="100" w:lineRule="atLeast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07099" w:rsidRDefault="00F07099" w:rsidP="00F07099">
      <w:pPr>
        <w:pStyle w:val="Standard"/>
        <w:spacing w:line="100" w:lineRule="atLeast"/>
        <w:ind w:firstLine="426"/>
        <w:jc w:val="center"/>
      </w:pPr>
      <w:r>
        <w:rPr>
          <w:rFonts w:ascii="Times New Roman" w:hAnsi="Times New Roman" w:cs="Times New Roman"/>
          <w:b/>
          <w:sz w:val="24"/>
        </w:rPr>
        <w:t>§ 4</w:t>
      </w:r>
    </w:p>
    <w:p w:rsidR="00F07099" w:rsidRDefault="00F07099" w:rsidP="00F07099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wszczęte, a nie zakończone do dnia wejścia w życie niniejszego zarządzenia, prowadzone są do czasu zakończenia pod dotychczasowym znakiem sprawy.</w:t>
      </w:r>
    </w:p>
    <w:p w:rsidR="00F07099" w:rsidRDefault="00F07099" w:rsidP="00F07099">
      <w:pPr>
        <w:pStyle w:val="Standard"/>
        <w:spacing w:line="100" w:lineRule="atLeast"/>
        <w:ind w:firstLine="426"/>
        <w:rPr>
          <w:rFonts w:ascii="Times New Roman" w:hAnsi="Times New Roman" w:cs="Times New Roman"/>
          <w:sz w:val="24"/>
        </w:rPr>
      </w:pPr>
    </w:p>
    <w:p w:rsidR="00F07099" w:rsidRDefault="00F07099" w:rsidP="00F07099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:rsidR="00F07099" w:rsidRDefault="00F07099" w:rsidP="00F07099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Zobowiązuję wszystkich pracowników do szczegółowego zapoznania się z zasadami kancelaryjnymi określonymi w  § 1  i bezwzględnego ich przestrzegania.</w:t>
      </w:r>
    </w:p>
    <w:p w:rsidR="00F07099" w:rsidRDefault="00F07099" w:rsidP="00F07099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F07099" w:rsidRDefault="00F07099" w:rsidP="00F07099">
      <w:pPr>
        <w:pStyle w:val="Standard"/>
        <w:spacing w:line="100" w:lineRule="atLeast"/>
        <w:ind w:firstLine="426"/>
        <w:jc w:val="center"/>
      </w:pPr>
      <w:r>
        <w:rPr>
          <w:rFonts w:ascii="Times New Roman" w:hAnsi="Times New Roman" w:cs="Times New Roman"/>
          <w:b/>
          <w:sz w:val="24"/>
        </w:rPr>
        <w:t>§ 6</w:t>
      </w:r>
    </w:p>
    <w:p w:rsidR="00F07099" w:rsidRDefault="00F07099" w:rsidP="00F07099">
      <w:pPr>
        <w:pStyle w:val="Standard"/>
        <w:spacing w:line="100" w:lineRule="atLeast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</w:rPr>
        <w:t xml:space="preserve">Zarządzenie wchodzi w życie z dniem 03.01.2022r. </w:t>
      </w:r>
    </w:p>
    <w:p w:rsidR="00F07099" w:rsidRDefault="00F07099" w:rsidP="00F07099">
      <w:pPr>
        <w:pStyle w:val="Standard"/>
        <w:spacing w:line="100" w:lineRule="atLeast"/>
        <w:rPr>
          <w:rFonts w:eastAsia="Calibri"/>
        </w:rPr>
      </w:pPr>
    </w:p>
    <w:p w:rsidR="00B11A87" w:rsidRDefault="00B11A87" w:rsidP="00B11A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B11A87" w:rsidRDefault="00B11A87" w:rsidP="00B11A8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Dyrektor Zespołu Szkolno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- Przedszkolnego</w:t>
      </w:r>
    </w:p>
    <w:p w:rsidR="00B11A87" w:rsidRDefault="00B11A87" w:rsidP="00B11A8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w Lubieni</w:t>
      </w:r>
    </w:p>
    <w:p w:rsidR="001F5FFA" w:rsidRDefault="00B11A87">
      <w:bookmarkStart w:id="0" w:name="_GoBack"/>
      <w:bookmarkEnd w:id="0"/>
    </w:p>
    <w:sectPr w:rsidR="001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85"/>
    <w:rsid w:val="001A48FA"/>
    <w:rsid w:val="004A1D44"/>
    <w:rsid w:val="00862756"/>
    <w:rsid w:val="00A10385"/>
    <w:rsid w:val="00B11A8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8D88"/>
  <w15:chartTrackingRefBased/>
  <w15:docId w15:val="{06907D34-99FF-48A2-B794-57D390FC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0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2022-01-04T08:38:00Z</cp:lastPrinted>
  <dcterms:created xsi:type="dcterms:W3CDTF">2022-01-04T08:32:00Z</dcterms:created>
  <dcterms:modified xsi:type="dcterms:W3CDTF">2022-01-04T08:38:00Z</dcterms:modified>
</cp:coreProperties>
</file>